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准圆_GBK"/>
          <w:sz w:val="48"/>
        </w:rPr>
        <w:t>第五单元</w:t>
      </w:r>
      <w:r>
        <w:rPr>
          <w:rFonts w:ascii="NEU-BZ-S92" w:hAnsi="NEU-BZ-S92"/>
          <w:sz w:val="48"/>
        </w:rPr>
        <w:t>　</w:t>
      </w:r>
      <w:r>
        <w:rPr>
          <w:rFonts w:hint="eastAsia" w:eastAsia="方正准圆_GBK"/>
          <w:sz w:val="48"/>
        </w:rPr>
        <w:t>留心观察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490470" cy="539115"/>
            <wp:effectExtent l="0" t="0" r="5080" b="13335"/>
            <wp:docPr id="1230" name="单元整体说课.jpg" descr="id:21475102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0" name="单元整体说课.jpg" descr="id:2147510245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170305" cy="252095"/>
            <wp:effectExtent l="0" t="0" r="10795" b="14605"/>
            <wp:docPr id="1231" name="单元整体备课.jpg" descr="id:21475102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1" name="单元整体备课.jpg" descr="id:2147510252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本单元主题为“留心观察”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其目的是积累生活素材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有内容可写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不断提高习作能力。本单元是本套教材中第一次出现的习作单元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这个单元自成体系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单元分精读课文、习作例文两类。精读课文注重引导学生体会表达上的特点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学习习作方法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习作例文为学生习作提供范例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便于学生借鉴和仿写。以“交流平台”的形式对本单元学习到的一些表达方法或要求进行梳理和提示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“初试身手”提供一些试写练习或实践活动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让学生试着用学到的方法练一练。最后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让学生在获得充分的感性和理性认识的基础上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掌握一些习作方法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进行单元习作练习。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170305" cy="252095"/>
            <wp:effectExtent l="0" t="0" r="10795" b="14605"/>
            <wp:docPr id="1232" name="单元语文要素.jpg" descr="id:21475102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2" name="单元语文要素.jpg" descr="id:2147510259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本单元的语文要素是“体会作者是怎样留心观察周围事物的”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围绕“留心观察”这一主题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编排了两篇精读课文和两篇习作例文。四篇文章内容贴近儿童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以日常生活中的动物、植物、场景为描写对象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表现周围世界的五彩缤纷。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本单元的习作要求是“仔细观察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把观察所得写下来”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引导学生仿照两篇精读课文和两篇习作例文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观察一种动物、植物或一处场景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并写成一篇习作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从而进一步体会留心观察、仔细观察带来的好处。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478280" cy="252095"/>
            <wp:effectExtent l="0" t="0" r="7620" b="14605"/>
            <wp:docPr id="1233" name="语文要素思维导图.jpg" descr="id:21475102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3" name="语文要素思维导图.jpg" descr="id:2147510266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4615180" cy="2635885"/>
            <wp:effectExtent l="0" t="0" r="13970" b="12065"/>
            <wp:docPr id="1234" name="D5.eps" descr="id:21475102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" name="D5.eps" descr="id:2147510273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15200" cy="263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636395" cy="252095"/>
            <wp:effectExtent l="0" t="0" r="1905" b="14605"/>
            <wp:docPr id="1235" name="教学要点及课时安排.jpg" descr="id:21475102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5" name="教学要点及课时安排.jpg" descr="id:2147510280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3656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</w:p>
    <w:tbl>
      <w:tblPr>
        <w:tblStyle w:val="2"/>
        <w:tblW w:w="5265" w:type="pct"/>
        <w:jc w:val="center"/>
        <w:tblBorders>
          <w:top w:val="single" w:color="FF00FF" w:sz="0" w:space="0"/>
          <w:left w:val="single" w:color="FF00FF" w:sz="0" w:space="0"/>
          <w:bottom w:val="single" w:color="FF00FF" w:sz="0" w:space="0"/>
          <w:right w:val="single" w:color="FF00FF" w:sz="0" w:space="0"/>
          <w:insideH w:val="single" w:color="FF00FF" w:sz="0" w:space="0"/>
          <w:insideV w:val="single" w:color="FF00FF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2"/>
        <w:gridCol w:w="1222"/>
        <w:gridCol w:w="915"/>
        <w:gridCol w:w="5500"/>
      </w:tblGrid>
      <w:tr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黑体_GBK"/>
                <w:sz w:val="16"/>
              </w:rPr>
              <w:t>分类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黑体_GBK"/>
                <w:sz w:val="16"/>
              </w:rPr>
              <w:t>内容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黑体_GBK"/>
                <w:sz w:val="16"/>
              </w:rPr>
              <w:t>课时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黑体_GBK"/>
                <w:sz w:val="16"/>
              </w:rPr>
              <w:t>教学要点</w:t>
            </w:r>
          </w:p>
        </w:tc>
      </w:tr>
      <w:tr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课文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搭船的鸟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NEU-BZ-S92" w:hAnsi="NEU-BZ-S92" w:eastAsia="方正书宋_GBK" w:cstheme="minorBidi"/>
                <w:color w:val="000000"/>
                <w:sz w:val="18"/>
                <w:szCs w:val="22"/>
                <w:lang w:val="en-US" w:eastAsia="zh-CN" w:bidi="ar-SA"/>
              </w:rPr>
            </w:pPr>
            <w:r>
              <w:rPr>
                <w:rFonts w:ascii="NEU-BZ-S92" w:hAnsi="NEU-BZ-S92"/>
                <w:sz w:val="16"/>
              </w:rPr>
              <w:t>2</w:t>
            </w:r>
          </w:p>
        </w:tc>
        <w:tc>
          <w:tcPr>
            <w:vMerge w:val="restart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1.</w:t>
            </w:r>
            <w:r>
              <w:rPr>
                <w:rFonts w:hint="eastAsia" w:eastAsia="方正书宋_GBK"/>
                <w:sz w:val="16"/>
              </w:rPr>
              <w:t>认识</w:t>
            </w:r>
            <w:r>
              <w:rPr>
                <w:rFonts w:ascii="NEU-BZ-S92" w:hAnsi="NEU-BZ-S92"/>
                <w:sz w:val="16"/>
              </w:rPr>
              <w:t>11</w:t>
            </w:r>
            <w:r>
              <w:rPr>
                <w:rFonts w:hint="eastAsia" w:eastAsia="方正书宋_GBK"/>
                <w:sz w:val="16"/>
              </w:rPr>
              <w:t>个生字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读准</w:t>
            </w:r>
            <w:r>
              <w:rPr>
                <w:rFonts w:ascii="NEU-BZ-S92" w:hAnsi="NEU-BZ-S92"/>
                <w:sz w:val="16"/>
              </w:rPr>
              <w:t>1</w:t>
            </w:r>
            <w:r>
              <w:rPr>
                <w:rFonts w:hint="eastAsia" w:eastAsia="方正书宋_GBK"/>
                <w:sz w:val="16"/>
              </w:rPr>
              <w:t>个多音字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会写</w:t>
            </w:r>
            <w:r>
              <w:rPr>
                <w:rFonts w:ascii="NEU-BZ-S92" w:hAnsi="NEU-BZ-S92"/>
                <w:sz w:val="16"/>
              </w:rPr>
              <w:t>26</w:t>
            </w:r>
            <w:r>
              <w:rPr>
                <w:rFonts w:hint="eastAsia" w:eastAsia="方正书宋_GBK"/>
                <w:sz w:val="16"/>
              </w:rPr>
              <w:t>个生字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会写</w:t>
            </w:r>
            <w:r>
              <w:rPr>
                <w:rFonts w:ascii="NEU-BZ-S92" w:hAnsi="NEU-BZ-S92"/>
                <w:sz w:val="16"/>
              </w:rPr>
              <w:t>25</w:t>
            </w:r>
            <w:r>
              <w:rPr>
                <w:rFonts w:hint="eastAsia" w:eastAsia="方正书宋_GBK"/>
                <w:sz w:val="16"/>
              </w:rPr>
              <w:t>个词语。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2.</w:t>
            </w:r>
            <w:r>
              <w:rPr>
                <w:rFonts w:hint="eastAsia" w:eastAsia="方正书宋_GBK"/>
                <w:sz w:val="16"/>
              </w:rPr>
              <w:t>感受作者观察的细致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体会留心观察的好处。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3.</w:t>
            </w:r>
            <w:r>
              <w:rPr>
                <w:rFonts w:hint="eastAsia" w:eastAsia="方正书宋_GBK"/>
                <w:sz w:val="16"/>
              </w:rPr>
              <w:t>能和同学交流自己观察到的动物、植物或场景及其变化情况。</w:t>
            </w:r>
          </w:p>
        </w:tc>
      </w:tr>
      <w:tr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金色的草地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NEU-BZ-S92" w:hAnsi="NEU-BZ-S92" w:eastAsia="方正书宋_GBK" w:cstheme="minorBidi"/>
                <w:color w:val="000000"/>
                <w:sz w:val="18"/>
                <w:szCs w:val="22"/>
                <w:lang w:val="en-US" w:eastAsia="zh-CN" w:bidi="ar-SA"/>
              </w:rPr>
            </w:pPr>
            <w:r>
              <w:rPr>
                <w:rFonts w:ascii="NEU-BZ-S92" w:hAnsi="NEU-BZ-S92"/>
                <w:sz w:val="16"/>
              </w:rPr>
              <w:t>2</w:t>
            </w:r>
          </w:p>
        </w:tc>
        <w:tc>
          <w:tcPr>
            <w:vMerge w:val="continue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</w:tr>
      <w:tr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习作例文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我家的小狗</w:t>
            </w:r>
          </w:p>
        </w:tc>
        <w:tc>
          <w:tcPr>
            <w:vMerge w:val="restart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ascii="NEU-BZ-S92" w:hAnsi="NEU-BZ-S92"/>
                <w:sz w:val="16"/>
              </w:rPr>
              <w:t>2</w:t>
            </w:r>
          </w:p>
        </w:tc>
        <w:tc>
          <w:tcPr>
            <w:vMerge w:val="restart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1.</w:t>
            </w:r>
            <w:r>
              <w:rPr>
                <w:rFonts w:hint="eastAsia" w:eastAsia="方正书宋_GBK"/>
                <w:sz w:val="16"/>
              </w:rPr>
              <w:t>能了解作者是怎样观察的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进一步体会作者观察的细致。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2.</w:t>
            </w:r>
            <w:r>
              <w:rPr>
                <w:rFonts w:hint="eastAsia" w:eastAsia="方正书宋_GBK"/>
                <w:sz w:val="16"/>
              </w:rPr>
              <w:t>能仔细观察一种动物、植物或一处场景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把观察所得写下来。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3.</w:t>
            </w:r>
            <w:r>
              <w:rPr>
                <w:rFonts w:hint="eastAsia" w:eastAsia="方正书宋_GBK"/>
                <w:sz w:val="16"/>
              </w:rPr>
              <w:t>能展示观察所得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与同伴分享自己的观察感受。</w:t>
            </w:r>
          </w:p>
        </w:tc>
      </w:tr>
      <w:tr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我爱故乡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的杨梅</w:t>
            </w:r>
          </w:p>
        </w:tc>
        <w:tc>
          <w:tcPr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  <w:tc>
          <w:tcPr>
            <w:vMerge w:val="continue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</w:tr>
      <w:tr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习作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ascii="NEU-BZ-S92" w:hAnsi="NEU-BZ-S92"/>
                <w:sz w:val="16"/>
              </w:rPr>
              <w:t>1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1.</w:t>
            </w:r>
            <w:r>
              <w:rPr>
                <w:rFonts w:hint="eastAsia" w:eastAsia="方正书宋_GBK"/>
                <w:sz w:val="16"/>
              </w:rPr>
              <w:t>能结合课文内容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进一步体会作者观察的细致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梳理总结留心观察的好处。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2.</w:t>
            </w:r>
            <w:r>
              <w:rPr>
                <w:rFonts w:hint="eastAsia" w:eastAsia="方正书宋_GBK"/>
                <w:sz w:val="16"/>
              </w:rPr>
              <w:t>初步了解可以调动多种感官进行观察。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3.</w:t>
            </w:r>
            <w:r>
              <w:rPr>
                <w:rFonts w:hint="eastAsia" w:eastAsia="方正书宋_GBK"/>
                <w:sz w:val="16"/>
              </w:rPr>
              <w:t>能尝试写一写自己的观察所得。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490470" cy="539115"/>
            <wp:effectExtent l="0" t="0" r="5080" b="13335"/>
            <wp:docPr id="1236" name="课时教学详案.jpg" descr="id:21475102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6" name="课时教学详案.jpg" descr="id:2147510295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40995" cy="274320"/>
            <wp:effectExtent l="0" t="0" r="1905" b="11430"/>
            <wp:docPr id="1237" name="圈015.jpg" descr="id:21475103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7" name="圈015.jpg" descr="id:2147510302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方正小标宋_GBK"/>
          <w:sz w:val="36"/>
        </w:rPr>
        <w:t>搭船的鸟</w:t>
      </w:r>
    </w:p>
    <w:bookmarkEnd w:id="0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1240" name="教材分析.jpg" descr="id:21475103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0" name="教材分析.jpg" descr="id:2147510323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《搭船的鸟》以儿童的口吻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描写了“我”去乡下的途中观察并认识翠鸟的过程。课题以一个“搭”字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就使鸟儿具有了灵性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体现了鸟和人在自然中的和谐。课文开头交代了见到翠鸟的原因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接着重点描写翠鸟的美丽外貌吸引了“我”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也引发了“我”的疑问。看到翠鸟捕鱼的敏捷动作后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通过母亲的介绍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明白了翠鸟搭船的原因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点明了课题。这样一次平常的探亲之旅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因为“我”留心周围事物并细致观察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认识了一位新朋友——会“搭船”的翠鸟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体会了留心观察的好处。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1241" name="教学目标.jpg" descr="id:21475103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1" name="教学目标.jpg" descr="id:2147510330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认识“父、鹦”等生字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读准多音字“啦”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会写“搭、亲”等生字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会写“母亲、外祖父”等词语。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通过描写翠鸟的语句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了解“我”对翠鸟的外貌、动作所做的观察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感受“我”观察的细致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初步体会留心观察的好处。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1242" name="教学建议.jpg" descr="id:21475103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2" name="教学建议.jpg" descr="id:2147510337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教师可以让学生先读一读课后题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带着其中的要求自读课文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了解“我”观察了哪些事物和场景。本课的重点是课文的第</w:t>
      </w:r>
      <w:r>
        <w:rPr>
          <w:rFonts w:ascii="NEU-BZ-S92" w:hAnsi="NEU-BZ-S92"/>
        </w:rPr>
        <w:t>2</w:t>
      </w:r>
      <w:r>
        <w:rPr>
          <w:rFonts w:hint="eastAsia" w:eastAsia="方正书宋_GBK"/>
        </w:rPr>
        <w:t>自然段和第</w:t>
      </w:r>
      <w:r>
        <w:rPr>
          <w:rFonts w:ascii="NEU-BZ-S92" w:hAnsi="NEU-BZ-S92"/>
        </w:rPr>
        <w:t>4</w:t>
      </w:r>
      <w:r>
        <w:rPr>
          <w:rFonts w:hint="eastAsia" w:eastAsia="方正书宋_GBK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集中体现了“我”的细致观察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应作为本课教学的重点。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在学生了解了“我”对翠鸟的观察后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还需要回归课文的整体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引导学生体会细致观察的好处。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学了课文后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教师可以提供一种动物的图片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或播放一个动物活动的视频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引导学生尝试观察小动物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进一步体会留心观察的好处。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本课要求识记的生字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可以在初读课文时引导学生集中自主识记。要求会写的字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可以在本课时结束后集中进行指导。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1243" name="教学准备.jpg" descr="id:21475103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3" name="教学准备.jpg" descr="id:2147510344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课前搜集关于翠鸟的资料、图片。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含有本课生字等主要内容的</w:t>
      </w:r>
      <w:r>
        <w:rPr>
          <w:rFonts w:ascii="NEU-BZ-S92" w:hAnsi="NEU-BZ-S92"/>
        </w:rPr>
        <w:t>PPT</w:t>
      </w:r>
      <w:r>
        <w:rPr>
          <w:rFonts w:hint="eastAsia" w:eastAsia="方正书宋_GBK"/>
        </w:rPr>
        <w:t>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 w:eastAsia="方正书宋_GBK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 w:eastAsia="方正书宋_GBK"/>
          <w:color w:val="FF00FF"/>
        </w:rPr>
        <w:t>下载配套</w:t>
      </w:r>
      <w:r>
        <w:rPr>
          <w:rFonts w:ascii="NEU-BZ-S92" w:hAnsi="NEU-BZ-S92"/>
          <w:color w:val="FF00FF"/>
        </w:rPr>
        <w:t>PPT</w:t>
      </w:r>
      <w:r>
        <w:rPr>
          <w:rFonts w:hint="eastAsia" w:eastAsia="方正书宋_GBK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  <w:color w:val="FF00FF"/>
        </w:rPr>
        <w:t>3</w:t>
      </w:r>
      <w:r>
        <w:rPr>
          <w:rFonts w:ascii="NEU-BZ-S92" w:hAnsi="NEU-BZ-S92"/>
          <w:color w:val="FF00FF"/>
        </w:rPr>
        <w:t>.</w:t>
      </w:r>
      <w:r>
        <w:rPr>
          <w:rFonts w:hint="eastAsia" w:eastAsia="方正书宋_GBK"/>
          <w:color w:val="FF00FF"/>
        </w:rPr>
        <w:t>《完全解读》小册子中的预习作业。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1244" name="课时安排.jpg" descr="id:21475103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" name="课时安排.jpg" descr="id:2147510351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2</w:t>
      </w:r>
      <w:r>
        <w:rPr>
          <w:rFonts w:hint="eastAsia" w:eastAsia="方正书宋_GBK"/>
        </w:rPr>
        <w:t>课时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380615" cy="444500"/>
            <wp:effectExtent l="0" t="0" r="635" b="12700"/>
            <wp:docPr id="1245" name="课时01.jpg" descr="id:21475103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" name="课时01.jpg" descr="id:2147510358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085215" cy="291465"/>
            <wp:effectExtent l="0" t="0" r="635" b="13335"/>
            <wp:docPr id="1246" name="课时目标.jpg" descr="id:21475103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6" name="课时目标.jpg" descr="id:2147510365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认识“父、鹦”等生字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读准多音字“啦”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会写“搭、亲”等生字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会写“母亲、外祖父”等词语。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正确、流利地朗读课文。认识翠鸟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感受人与自然和谐相处的美好画面。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1247" name="教学过程.jpg" descr="id:21475103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7" name="教学过程.jpg" descr="id:2147510372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黑体_GBK"/>
          <w:color w:val="FF00FF"/>
          <w:sz w:val="21"/>
        </w:rPr>
        <w:t>一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创设情境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导入新课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9590" cy="212725"/>
            <wp:effectExtent l="0" t="0" r="3810" b="15875"/>
            <wp:docPr id="1249" name="方法一.jpg" descr="id:21475103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9" name="方法一.jpg" descr="id:2147510387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250" name="语文ppt.jpg" descr="id:21475103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0" name="语文ppt.jpg" descr="id:2147510394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出示人与动物和谐相处的图片。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看见这些图片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你们有什么感受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这些画面太美了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小动物们太可爱了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我们要保护动物。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是呀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这些画面真的很美好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今天我们的新朋友——一只翠鸟就搭上了一位小朋友的船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它不仅聪明漂亮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而且还会搭船呢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我们一起来看看它吧。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251" name="二次备课.jpg" descr="id:21475104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1" name="二次备课.jpg" descr="id:2147510401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可以让学生说一说还了解哪种小鸟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通过介绍自己了解的鸟类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可以激发学生的阅读兴趣。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252" name="语文ppt.jpg" descr="id:21475104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2" name="语文ppt.jpg" descr="id:2147510408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出示翠鸟的图片及资料。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drawing>
          <wp:inline distT="0" distB="0" distL="0" distR="0">
            <wp:extent cx="579120" cy="175895"/>
            <wp:effectExtent l="0" t="0" r="11430" b="14605"/>
            <wp:docPr id="1253" name="设计意图.jpg" descr="id:21475104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3" name="设计意图.jpg" descr="id:2147510415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运用课件播放美丽的图片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让学生轻松愉快地感知画面形象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化抽象为具体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有效地吸引了学生的注意力。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529590" cy="212725"/>
            <wp:effectExtent l="0" t="0" r="3810" b="15875"/>
            <wp:docPr id="1254" name="方法二.jpg" descr="id:21475104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4" name="方法二.jpg" descr="id:2147510422;FounderCES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图片出示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直接导入。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出示翠鸟的图片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你们认识它吗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看来你们都在课前预习了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谁来介绍一下这种鸟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我们这节课要学的知识就和它有关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这篇课文讲了什么故事呢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它都会什么本领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我们一起来看看吧。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1255" name="设计意图.jpg" descr="id:21475104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5" name="设计意图.jpg" descr="id:2147510429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学生提前预习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课上交流翠鸟的资料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锻炼了学生的自学能力和表达能力。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二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初读课文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识记生字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同学们自由读课文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标出自然段序号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遇到不认识的字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可以借助拼音朋友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也可以请教老师或同组同学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把课文读正确、流利。</w:t>
      </w:r>
      <w:r>
        <w:rPr>
          <w:rFonts w:ascii="方正书宋_GBK" w:hAnsi="方正书宋_GBK"/>
          <w:color w:val="FF00FF"/>
        </w:rPr>
        <w:t>(</w:t>
      </w:r>
      <w:r>
        <w:rPr>
          <w:rFonts w:hint="eastAsia" w:eastAsia="方正书宋_GBK"/>
          <w:color w:val="FF00FF"/>
        </w:rPr>
        <w:t>扫一扫《完全解读》本课时课文朗读二维码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 w:eastAsia="方正书宋_GBK"/>
          <w:color w:val="FF00FF"/>
        </w:rPr>
        <w:t>听标准情境课文范读</w:t>
      </w:r>
      <w:r>
        <w:rPr>
          <w:rFonts w:ascii="方正书宋_GBK" w:hAnsi="方正书宋_GBK"/>
          <w:color w:val="FF00FF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学生朗读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教师指正。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257" name="语文ppt.jpg" descr="id:21475104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7" name="语文ppt.jpg" descr="id:2147510444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搭船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母亲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外祖父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沙啦沙啦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羽毛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翠绿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长嘴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静悄悄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吞了下去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哦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捕鱼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鹦鹉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要想把课文读流利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我们一定要将生字读熟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这些词语你们认识吗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开火车式认读词语。强调注意读准平舌音“翠、嘴”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翘舌音“沙”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前鼻音“亲、吞”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后鼻音“响、鹦”等。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观察这些生字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你有什么发现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你能给它们分类吗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 xml:space="preserve"> 左窄右宽的字有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搭、沙、啦、响、嘴、悄、哦、捕。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左右同宽的字有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上宽下窄的字有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亲、吞。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独体字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258" name="二次备课.jpg" descr="id:21475104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8" name="二次备课.jpg" descr="id:2147510451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让学生用多音字的不同读音分别造句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并加深理解。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多音字“啦”的读音你们掌握了吗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拟声词“沙啦”中“啦”读一声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在句末时读轻声。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你们真是善于发现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现在我们一起来写一写吧。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259" name="二次备课.jpg" descr="id:21475104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9" name="二次备课.jpg" descr="id:2147510458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可以根据形声字的特点识记生字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如“鹦、鹉、悄”。鼓励学生用多种方法识字。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师重点指导上下结构的字“翠、吞”和左右结构的字“嘴”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学生练写。强调“翠”字上边的“羽”不带钩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“卒”第二横长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竖短直。“吞”字的上半部分“天”的撇、捺开合的角度要大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盖住“口”。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“嘴”字的左部“口”窄小偏上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右部要写紧凑。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学生练习书写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师巡视。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6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课文里的这只小鸟会搭船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什么是搭船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做一个“搭”的动作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然后说说从这个动词你体会到了什么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这是拟人的写法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生动形象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写出了小鸟的灵性。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7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我们现在来了解一下作者吧</w:t>
      </w:r>
      <w:r>
        <w:rPr>
          <w:rFonts w:ascii="方正书宋_GBK" w:hAnsi="方正书宋_GBK"/>
        </w:rPr>
        <w:t>!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260" name="语文ppt.jpg" descr="id:21475104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0" name="语文ppt.jpg" descr="id:2147510465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出示作者简介。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8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作者的观察非常细致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所以才能写出这么有灵气的小鸟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但是课文里有一些不太好理解的词语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我们一起来看一下吧。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261" name="语文ppt.jpg" descr="id:21475104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1" name="语文ppt.jpg" descr="id:2147510472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船篷、蓑衣、橹的图片及词义。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262" name="二次备课.jpg" descr="id:21475104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2" name="二次备课.jpg" descr="id:2147510479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出示词语“翠绿”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通过图片展示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学生想象画面。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eastAsia="方正楷体_GBK"/>
        </w:rPr>
      </w:pPr>
      <w:r>
        <w:rPr>
          <w:rFonts w:ascii="NEU-BZ-S92" w:hAnsi="NEU-BZ-S92"/>
        </w:rPr>
        <w:t>　　</w:t>
      </w:r>
      <w:r>
        <w:drawing>
          <wp:inline distT="0" distB="0" distL="0" distR="0">
            <wp:extent cx="579120" cy="175895"/>
            <wp:effectExtent l="0" t="0" r="11430" b="14605"/>
            <wp:docPr id="1263" name="设计意图.jpg" descr="id:21475104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3" name="设计意图.jpg" descr="id:2147510486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通过在自主认读、分类识字的基础上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引导学生掌握生字的组成及书写生字时的注意事项。既培养了学生自主写字的能力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又促进了学生写字水平的提升。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三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再读课文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感知大意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自由读课文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说一说这篇课文主要写了什么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生自由朗读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概括大意。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文章主要描写了“我”在同母亲坐船去外祖父家的途中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看见了一只站在船头的非常美丽的小鸟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它带给“我”许多遐想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它捕鱼时速度很快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“我”非常喜欢它。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作者通过对翠鸟的哪些描写表达出作者的喜爱之情呢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下节课我们继续学习。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0700" cy="179705"/>
            <wp:effectExtent l="0" t="0" r="12700" b="10795"/>
            <wp:docPr id="1265" name="本课小结.jpg" descr="id:21475105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5" name="本课小结.jpg" descr="id:2147510501;FounderCES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楷体_GBK"/>
        </w:rPr>
        <w:t>本节课通过自学生字、给生字归类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提升了自学能力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通过课文朗读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初步了解到细致观察的好处。</w:t>
      </w:r>
      <w:r>
        <w:drawing>
          <wp:inline distT="0" distB="0" distL="0" distR="0">
            <wp:extent cx="36830" cy="154940"/>
            <wp:effectExtent l="0" t="0" r="1270" b="16510"/>
            <wp:docPr id="1266" name="zwt.jpg" descr="id:21475105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6" name="zwt.jpg" descr="id:2147510508;FounderCES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380615" cy="444500"/>
            <wp:effectExtent l="0" t="0" r="635" b="12700"/>
            <wp:docPr id="1267" name="课时02.jpg" descr="id:21475105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7" name="课时02.jpg" descr="id:2147510515;FounderCES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085215" cy="291465"/>
            <wp:effectExtent l="0" t="0" r="635" b="13335"/>
            <wp:docPr id="1268" name="课时目标.jpg" descr="id:21475105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8" name="课时目标.jpg" descr="id:2147510522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通过描写翠鸟的语句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了解“我”对翠鸟的外貌、动作所做的观察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感受“我”观察的细致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初步体会留心观察的好处。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感受人与动物和谐共处的美妙境界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培养学生亲近自然、热爱自然的美好情感。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1269" name="教学过程.jpg" descr="id:21475105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9" name="教学过程.jpg" descr="id:2147510529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  <w:color w:val="FF00FF"/>
          <w:sz w:val="21"/>
        </w:rPr>
        <w:t>一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回顾课文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导入新课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上节课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我们认识了一只非常聪明可爱的翠鸟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沙啦沙啦的大雨停了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一只彩色的小鸟站在船头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它是一只什么样的小鸟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你喜欢它吗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这节课我们继续学习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现在大家自由地读一读课文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边读边想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边读边画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画出自己印象最深刻的地方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和小组同学说一说你对所画的词句的理解。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271" name="语文ppt.jpg" descr="id:21475105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1" name="语文ppt.jpg" descr="id:2147510544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出示可爱的翠鸟图片。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小组同学交流讨论。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1272" name="设计意图.jpg" descr="id:21475105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2" name="设计意图.jpg" descr="id:2147510551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通过复习主要内容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引出问题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通过小组交流的学习方式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激发学生的学习兴趣。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二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深入品读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理解课文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这是一只什么样的鸟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你从课文中哪句话读出来的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美丽的鸟。我从“我看见一只彩色的小鸟站在船头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多么美丽啊</w:t>
      </w:r>
      <w:r>
        <w:rPr>
          <w:rFonts w:ascii="方正书宋_GBK" w:hAnsi="方正书宋_GBK"/>
        </w:rPr>
        <w:t>!</w:t>
      </w:r>
      <w:r>
        <w:rPr>
          <w:rFonts w:hint="eastAsia" w:eastAsia="方正书宋_GBK"/>
        </w:rPr>
        <w:t>它的羽毛是翠绿的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翅膀带着一些蓝色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比鹦鹉还漂亮。它还有一张红色的长嘴”读出来的。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274" name="语文ppt.jpg" descr="id:21475105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4" name="语文ppt.jpg" descr="id:2147510566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我看见一只彩色的小鸟站在船头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多么美丽啊</w:t>
      </w:r>
      <w:r>
        <w:rPr>
          <w:rFonts w:ascii="方正楷体_GBK" w:hAnsi="方正楷体_GBK"/>
        </w:rPr>
        <w:t>!</w:t>
      </w:r>
      <w:r>
        <w:rPr>
          <w:rFonts w:hint="eastAsia" w:eastAsia="方正楷体_GBK"/>
        </w:rPr>
        <w:t>它的羽毛是翠绿的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翅膀带着一些蓝色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比鹦鹉还漂亮。它还有一张红色的长嘴。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这段话中有很多描写翠鸟颜色的词语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你们能画出来吗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275" name="二次备课.jpg" descr="id:21475105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5" name="二次备课.jpg" descr="id:2147510573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可以继续提问作者从哪几方面描写了翠鸟的外形</w:t>
      </w:r>
      <w:r>
        <w:rPr>
          <w:rFonts w:ascii="方正楷体_GBK" w:hAnsi="方正楷体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生自由汇报。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表示颜色的词语有彩色、翠绿、蓝色、红色。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你能读出小鸟的美丽吗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有感情地朗读课文。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如果你看到了这样一只小鸟立在船头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你会产生什么想法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文中第几自然段有作者的想法描写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第</w:t>
      </w:r>
      <w:r>
        <w:rPr>
          <w:rFonts w:ascii="NEU-BZ-S92" w:hAnsi="NEU-BZ-S92"/>
        </w:rPr>
        <w:t>3</w:t>
      </w:r>
      <w:r>
        <w:rPr>
          <w:rFonts w:hint="eastAsia" w:eastAsia="方正书宋_GBK"/>
        </w:rPr>
        <w:t>自然段的问句就是作者想法的描写。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276" name="语文ppt.jpg" descr="id:21475105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6" name="语文ppt.jpg" descr="id:2147510580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它什么时候飞来的呢</w:t>
      </w:r>
      <w:r>
        <w:rPr>
          <w:rFonts w:ascii="方正楷体_GBK" w:hAnsi="方正楷体_GBK"/>
        </w:rPr>
        <w:t>?</w:t>
      </w:r>
      <w:r>
        <w:rPr>
          <w:rFonts w:hint="eastAsia" w:eastAsia="方正楷体_GBK"/>
        </w:rPr>
        <w:t>它静悄悄地停在船头不知有多久了。它站在那里做什么呢</w:t>
      </w:r>
      <w:r>
        <w:rPr>
          <w:rFonts w:ascii="方正楷体_GBK" w:hAnsi="方正楷体_GBK"/>
        </w:rPr>
        <w:t>?</w:t>
      </w:r>
      <w:r>
        <w:rPr>
          <w:rFonts w:hint="eastAsia" w:eastAsia="方正楷体_GBK"/>
        </w:rPr>
        <w:t>难道它要和我们一起坐船到外祖父家里去吗</w:t>
      </w:r>
      <w:r>
        <w:rPr>
          <w:rFonts w:ascii="方正楷体_GBK" w:hAnsi="方正楷体_GBK"/>
        </w:rPr>
        <w:t>?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你能读出作者的疑惑吗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学生朗读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师指导朗读。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6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想知道这只翠鸟究竟要做什么吗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快速从课文中找出描写翠鸟动作的句子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和同桌交流。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277" name="语文ppt.jpg" descr="id:21475105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7" name="语文ppt.jpg" descr="id:2147510587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我正想着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它一下子冲进水里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不见了。可是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没一会儿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它飞起来了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红色的长嘴衔着一条小鱼。它站在船头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一口把小鱼吞了下去。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冲、飞、衔、站、吞。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7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你们找得可真准确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从这些动词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你能体会到翠鸟的哪些特点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278" name="二次备课.jpg" descr="id:21475105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8" name="二次备课.jpg" descr="id:2147510594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此处应该重视学生的朗读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读出翠鸟的灵敏。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翠鸟的动作非常敏捷。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8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你还能从文中的哪些词语读出这个特点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从“一下子、没一会儿、一口”也能读出翠鸟的动作迅速。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9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想一想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作者描写翠鸟主要是抓住了什么来观察和描写的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外形和动作。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10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你们读得真认真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再请你们想一想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作者除了描写翠鸟的外形和动作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还从哪些方面描写了翠鸟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小鸟站在船头是静态描写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而捕鱼的过程是动态描写。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作者还用了对比的手法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用鹦鹉和翠鸟进行对比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突出了翠鸟的美丽。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279" name="二次备课.jpg" descr="id:21475106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9" name="二次备课.jpg" descr="id:2147510601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引导学生列举表示雨点声音的拟声词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活跃课堂气氛。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作者不仅对翠鸟进行了细致描写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而且关于环境的描写也很好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“天下着雨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雨点打在船篷上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沙啦沙啦地响”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这是环境描写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“沙啦沙啦”是雨点落在船篷上的声音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说明雨下得不小。这句话也说明了作者留心观察事物的特点。</w:t>
      </w:r>
      <w:r>
        <w:rPr>
          <w:rFonts w:ascii="方正书宋_GBK" w:hAnsi="方正书宋_GBK"/>
          <w:color w:val="FF00FF"/>
        </w:rPr>
        <w:t>(</w:t>
      </w:r>
      <w:r>
        <w:rPr>
          <w:rFonts w:hint="eastAsia" w:eastAsia="方正书宋_GBK"/>
          <w:color w:val="FF00FF"/>
        </w:rPr>
        <w:t>扫一扫《完全解读》名师微课二维码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 w:eastAsia="方正书宋_GBK"/>
          <w:color w:val="FF00FF"/>
        </w:rPr>
        <w:t>观看本视频知识点视频微课</w:t>
      </w:r>
      <w:r>
        <w:rPr>
          <w:rFonts w:ascii="方正书宋_GBK" w:hAnsi="方正书宋_GBK"/>
          <w:color w:val="FF00FF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1280" name="设计意图.jpg" descr="id:21475106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0" name="设计意图.jpg" descr="id:2147510608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本环节通过抓住关键词句引导学生理解课文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抓住描写翠鸟的外形、动作的词语后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体会作者观察的细致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启发学生的思维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培养学生从文中找信息的能力。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三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激发兴趣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拓展延伸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文章最后一个自然段描写了什么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描写了经过母亲的介绍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“我”认识了翠鸟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知道翠鸟在搭船捕鱼。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282" name="二次备课.jpg" descr="id:21475106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2" name="二次备课.jpg" descr="id:2147510623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出示“动静结合”写法的意义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学生加深理解。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本文作者抓住了翠鸟的外形美、捕鱼速度快的特点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运用动静结合的写作手法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充分体现出作者留心观察周围事物的特点。同学们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你们留心观察过周围的小动物吗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请你们选择自己喜欢的小动物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把它的特点介绍给大家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运用本节课学过的方法写一写。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0"/>
        <w:textAlignment w:val="auto"/>
        <w:rPr>
          <w:rFonts w:hint="eastAsia" w:eastAsia="方正书宋_GBK"/>
        </w:rPr>
      </w:pPr>
      <w:r>
        <w:rPr>
          <w:rFonts w:hint="eastAsia" w:eastAsia="方正黑体_GBK"/>
        </w:rPr>
        <w:t>小结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本文描写了“我”去乡下的途中观察并认识了翠鸟的过程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表达了“我”对翠鸟的喜爱之情和对大自然的热爱赞美之情。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书宋_GBK"/>
        </w:rPr>
      </w:pPr>
      <w:r>
        <w:rPr>
          <w:rFonts w:hint="eastAsia" w:eastAsia="方正黑体_GBK"/>
          <w:color w:val="FF00FF"/>
          <w:sz w:val="21"/>
        </w:rPr>
        <w:t>四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布置作业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黑体_GBK"/>
          <w:color w:val="FF00FF"/>
          <w:sz w:val="21"/>
        </w:rPr>
        <w:t>作业</w:t>
      </w:r>
      <w:r>
        <w:rPr>
          <w:rFonts w:ascii="NEU-HZ-S92" w:hAnsi="NEU-HZ-S92"/>
          <w:color w:val="FF00FF"/>
          <w:sz w:val="21"/>
        </w:rPr>
        <w:t>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书宋_GBK"/>
        </w:rPr>
        <w:t>将自己的习作读给同学听。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黑体_GBK"/>
          <w:color w:val="FF00FF"/>
          <w:sz w:val="21"/>
        </w:rPr>
        <w:t>作业</w:t>
      </w:r>
      <w:r>
        <w:rPr>
          <w:rFonts w:ascii="NEU-HZ-S92" w:hAnsi="NEU-HZ-S92"/>
          <w:color w:val="FF00FF"/>
          <w:sz w:val="21"/>
        </w:rPr>
        <w:t>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书宋_GBK"/>
        </w:rPr>
        <w:t>完成《全科王</w:t>
      </w:r>
      <w:r>
        <w:rPr>
          <w:rFonts w:hint="eastAsia" w:eastAsia="NEU-BZ-S92"/>
        </w:rPr>
        <w:t>·</w:t>
      </w:r>
      <w:r>
        <w:rPr>
          <w:rFonts w:hint="eastAsia" w:eastAsia="方正书宋_GBK"/>
        </w:rPr>
        <w:t>同步课时练习》本课时习题。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1284" name="板书设计.jpg" descr="id:21475106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4" name="板书设计.jpg" descr="id:2147510638;FounderCES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书宋_GBK"/>
        </w:rPr>
        <w:t>搭船的鸟</w:t>
      </w:r>
      <m:oMath>
        <m:d>
          <m:dPr>
            <m:begChr m:val="{"/>
            <m:sepChr m:val=","/>
            <m:endChr m:val=""/>
            <m:ctrlPr>
              <w:rPr>
                <w:rFonts w:ascii="Cambria Math" w:hAnsi="Cambria Math"/>
                <w:sz w:val="1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sz w:val="1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NEU-BZ-S92" w:hAnsi="NEU-BZ"/>
                      <w:b w:val="0"/>
                      <w:i w:val="0"/>
                      <w:sz w:val="18"/>
                      <w:szCs w:val="18"/>
                    </w:rPr>
                    <m:t>静态</m:t>
                  </m:r>
                  <m:d>
                    <m:dPr>
                      <m:begChr m:val="{"/>
                      <m:sepChr m:val=","/>
                      <m:endChr m:val="}"/>
                      <m:ctrlPr>
                        <w:rPr>
                          <w:rFonts w:ascii="Cambria Math" w:hAnsi="Cambria Math"/>
                          <w:sz w:val="18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plcHide m:val="1"/>
                          <m:ctrlPr>
                            <w:rPr>
                              <w:rFonts w:ascii="Cambria Math" w:hAnsi="Cambria Math"/>
                              <w:sz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NEU-BZ-S92" w:hAnsi="NEU-BZ"/>
                                <w:b w:val="0"/>
                                <w:i w:val="0"/>
                                <w:sz w:val="18"/>
                                <w:szCs w:val="18"/>
                              </w:rPr>
                              <m:t>外形(羽毛、翅膀、嘴)</m:t>
                            </m:r>
                            <m:ctrlPr>
                              <w:rPr>
                                <w:rFonts w:ascii="Cambria Math" w:hAnsi="Cambria Math"/>
                                <w:sz w:val="18"/>
                              </w:rPr>
                            </m:ctrlPr>
                          </m:e>
                        </m:m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NEU-BZ-S92" w:hAnsi="NEU-BZ"/>
                                <w:b w:val="0"/>
                                <w:i w:val="0"/>
                                <w:sz w:val="18"/>
                                <w:szCs w:val="18"/>
                              </w:rPr>
                              <m:t>与鹦鹉对比</m:t>
                            </m:r>
                            <m:ctrlPr>
                              <w:rPr>
                                <w:rFonts w:ascii="Cambria Math" w:hAnsi="Cambria Math"/>
                                <w:sz w:val="18"/>
                              </w:rPr>
                            </m:ctrlPr>
                          </m:e>
                        </m:mr>
                      </m:m>
                      <m:ctrlPr>
                        <w:rPr>
                          <w:rFonts w:ascii="Cambria Math" w:hAnsi="Cambria Math"/>
                          <w:sz w:val="18"/>
                        </w:rPr>
                      </m:ctrlPr>
                    </m:e>
                  </m:d>
                  <m:r>
                    <m:rPr>
                      <m:nor/>
                      <m:sty m:val="p"/>
                    </m:rPr>
                    <w:rPr>
                      <w:rFonts w:ascii="NEU-BZ-S92" w:hAnsi="NEU-BZ"/>
                      <w:b w:val="0"/>
                      <w:i w:val="0"/>
                      <w:sz w:val="18"/>
                      <w:szCs w:val="18"/>
                    </w:rPr>
                    <m:t>美丽</m:t>
                  </m:r>
                  <m:ctrlPr>
                    <w:rPr>
                      <w:rFonts w:ascii="Cambria Math" w:hAnsi="Cambria Math"/>
                      <w:sz w:val="1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NEU-BZ-S92" w:hAnsi="NEU-BZ"/>
                      <w:b w:val="0"/>
                      <w:i w:val="0"/>
                      <w:sz w:val="18"/>
                      <w:szCs w:val="18"/>
                    </w:rPr>
                    <m:t>动态</m:t>
                  </m:r>
                  <m:d>
                    <m:dPr>
                      <m:begChr m:val="{"/>
                      <m:sepChr m:val=","/>
                      <m:endChr m:val="}"/>
                      <m:ctrlPr>
                        <w:rPr>
                          <w:rFonts w:ascii="Cambria Math" w:hAnsi="Cambria Math"/>
                          <w:sz w:val="18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plcHide m:val="1"/>
                          <m:ctrlPr>
                            <w:rPr>
                              <w:rFonts w:ascii="Cambria Math" w:hAnsi="Cambria Math"/>
                              <w:sz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NEU-BZ-S92" w:hAnsi="NEU-BZ"/>
                                <w:b w:val="0"/>
                                <w:i w:val="0"/>
                                <w:sz w:val="18"/>
                                <w:szCs w:val="18"/>
                              </w:rPr>
                              <m:t>捕鱼</m:t>
                            </m:r>
                            <m:ctrlPr>
                              <w:rPr>
                                <w:rFonts w:ascii="Cambria Math" w:hAnsi="Cambria Math"/>
                                <w:sz w:val="18"/>
                              </w:rPr>
                            </m:ctrlPr>
                          </m:e>
                        </m:m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NEU-BZ-S92" w:hAnsi="NEU-BZ"/>
                                <w:b w:val="0"/>
                                <w:i w:val="0"/>
                                <w:sz w:val="18"/>
                                <w:szCs w:val="18"/>
                              </w:rPr>
                              <m:t>一下子、没一会儿</m:t>
                            </m:r>
                            <m:ctrlPr>
                              <w:rPr>
                                <w:rFonts w:ascii="Cambria Math" w:hAnsi="Cambria Math"/>
                                <w:sz w:val="18"/>
                              </w:rPr>
                            </m:ctrlPr>
                          </m:e>
                        </m:mr>
                      </m:m>
                      <m:ctrlPr>
                        <w:rPr>
                          <w:rFonts w:ascii="Cambria Math" w:hAnsi="Cambria Math"/>
                          <w:sz w:val="18"/>
                        </w:rPr>
                      </m:ctrlPr>
                    </m:e>
                  </m:d>
                  <m:r>
                    <m:rPr>
                      <m:nor/>
                      <m:sty m:val="p"/>
                    </m:rPr>
                    <w:rPr>
                      <w:rFonts w:ascii="NEU-BZ-S92" w:hAnsi="NEU-BZ"/>
                      <w:b w:val="0"/>
                      <w:i w:val="0"/>
                      <w:sz w:val="18"/>
                      <w:szCs w:val="18"/>
                    </w:rPr>
                    <m:t>敏捷</m:t>
                  </m:r>
                  <m:ctrlPr>
                    <w:rPr>
                      <w:rFonts w:ascii="Cambria Math" w:hAnsi="Cambria Math"/>
                      <w:sz w:val="18"/>
                    </w:rPr>
                  </m:ctrlPr>
                </m:e>
              </m:mr>
            </m:m>
            <m:ctrlPr>
              <w:rPr>
                <w:rFonts w:ascii="Cambria Math" w:hAnsi="Cambria Math"/>
                <w:sz w:val="18"/>
              </w:rPr>
            </m:ctrlPr>
          </m:e>
        </m:d>
      </m:oMath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1288" name="教学反思.jpg" descr="id:21475106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8" name="教学反思.jpg" descr="id:2147510666;FounderCES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成功之处</w:t>
      </w:r>
      <w:r>
        <w:rPr>
          <w:rFonts w:ascii="方正书宋_GBK" w:hAnsi="方正书宋_GBK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结合外形和动作特点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感悟朗读。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通过学习描写翠鸟外形的片段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引导学生圈画出描写翠鸟的翅膀、羽毛、长嘴颜色的词语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体会翠鸟的美丽、可爱。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在学习翠鸟捕鱼的片段时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为了让学生能够体会到翠鸟动作的敏捷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它是一个捕鱼能手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先让学生自己理解“冲进”“飞起来”“衔着”“吞”的意思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然后用课件展示翠鸟捕鱼时的敏捷动作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最后为了加深学生对翠鸟的动作的理解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通过角色扮演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指导同学扮成翠鸟做捕鱼的动作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再结合一次又一次的朗读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学生们学习的兴趣被充分激发了。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引导学生做好课前搜集资料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锻炼学生搜集资料的能力。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学生在家长的协助下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通过查阅网络和书籍查找资料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了解有关翠鸟的知识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提前加深学生对课文的理解。一是培养学生提前预习的良好学习习惯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二是培养学生通过自主查阅资料的方式了解不熟悉的知识的习惯。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不足之处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应当充分发挥教师在小组合作学习过程中的组织、协调作用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对教学目标、方法和过程实施有效控制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避免学生在小组学习中放任自流。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1289" name="教学参考资料.jpg" descr="id:21475106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9" name="教学参考资料.jpg" descr="id:2147510673;FounderCES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</w:rPr>
        <w:t>童</w:t>
      </w:r>
      <w:r>
        <w:rPr>
          <w:rFonts w:ascii="NEU-BZ-S92" w:hAnsi="NEU-BZ-S92"/>
        </w:rPr>
        <w:t>　</w:t>
      </w:r>
      <w:r>
        <w:rPr>
          <w:rFonts w:hint="eastAsia" w:eastAsia="方正黑体_GBK"/>
        </w:rPr>
        <w:t>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楷体_GBK"/>
        </w:rPr>
        <w:t>郭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仿宋_GBK"/>
        </w:rPr>
        <w:t>小野菊坐在篱笆的后面</w:t>
      </w:r>
      <w:r>
        <w:rPr>
          <w:rFonts w:ascii="方正仿宋_GBK" w:hAnsi="方正仿宋_GBK"/>
        </w:rPr>
        <w:t>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仿宋_GBK"/>
        </w:rPr>
        <w:t>侧着头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想道</w:t>
      </w:r>
      <w:r>
        <w:rPr>
          <w:rFonts w:ascii="方正仿宋_GBK" w:hAnsi="方正仿宋_GBK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仿宋_GBK"/>
        </w:rPr>
        <w:t>“我长大了</w:t>
      </w:r>
      <w:r>
        <w:rPr>
          <w:rFonts w:ascii="方正仿宋_GBK" w:hAnsi="方正仿宋_GBK"/>
        </w:rPr>
        <w:t>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仿宋_GBK"/>
        </w:rPr>
        <w:t>要有一把蓝色的遮阳伞</w:t>
      </w:r>
      <w:r>
        <w:rPr>
          <w:rFonts w:ascii="方正仿宋_GBK" w:hAnsi="方正仿宋_GBK"/>
        </w:rPr>
        <w:t>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仿宋_GBK"/>
        </w:rPr>
        <w:t>那时候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我会很好看</w:t>
      </w:r>
      <w:r>
        <w:rPr>
          <w:rFonts w:ascii="方正仿宋_GBK" w:hAnsi="方正仿宋_GBK"/>
        </w:rPr>
        <w:t>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仿宋_GBK"/>
        </w:rPr>
        <w:t>我要和蜜蜂谈话</w:t>
      </w:r>
      <w:r>
        <w:rPr>
          <w:rFonts w:ascii="方正仿宋_GBK" w:hAnsi="方正仿宋_GBK"/>
        </w:rPr>
        <w:t>!</w:t>
      </w:r>
      <w:r>
        <w:rPr>
          <w:rFonts w:hint="eastAsia" w:eastAsia="方正仿宋_GBK"/>
        </w:rPr>
        <w:t>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仿宋_GBK"/>
        </w:rPr>
        <w:t>站在她旁边的蒲公英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插嘴道</w:t>
      </w:r>
      <w:r>
        <w:rPr>
          <w:rFonts w:ascii="方正仿宋_GBK" w:hAnsi="方正仿宋_GBK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仿宋_GBK"/>
        </w:rPr>
        <w:t>“可是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那有什么好呢</w:t>
      </w:r>
      <w:r>
        <w:rPr>
          <w:rFonts w:ascii="方正仿宋_GBK" w:hAnsi="方正仿宋_GBK"/>
        </w:rPr>
        <w:t>?</w:t>
      </w:r>
      <w:r>
        <w:rPr>
          <w:rFonts w:hint="eastAsia" w:eastAsia="方正仿宋_GBK"/>
        </w:rPr>
        <w:t>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仿宋_GBK"/>
        </w:rPr>
        <w:t>小野菊马上问道</w:t>
      </w:r>
      <w:r>
        <w:rPr>
          <w:rFonts w:ascii="方正仿宋_GBK" w:hAnsi="方正仿宋_GBK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仿宋_GBK"/>
        </w:rPr>
        <w:t>“可是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你会比我好吗</w:t>
      </w:r>
      <w:r>
        <w:rPr>
          <w:rFonts w:ascii="方正仿宋_GBK" w:hAnsi="方正仿宋_GBK"/>
        </w:rPr>
        <w:t>?</w:t>
      </w:r>
      <w:r>
        <w:rPr>
          <w:rFonts w:hint="eastAsia" w:eastAsia="方正仿宋_GBK"/>
        </w:rPr>
        <w:t>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仿宋_GBK"/>
        </w:rPr>
        <w:t>“我长大了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会有一顶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仿宋_GBK"/>
        </w:rPr>
        <w:t>旅行用的黄色的小便帽</w:t>
      </w:r>
      <w:r>
        <w:rPr>
          <w:rFonts w:ascii="方正仿宋_GBK" w:hAnsi="方正仿宋_GBK"/>
        </w:rPr>
        <w:t>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仿宋_GBK"/>
        </w:rPr>
        <w:t>我要带一只白羽毛的毽子</w:t>
      </w:r>
      <w:r>
        <w:rPr>
          <w:rFonts w:ascii="方正仿宋_GBK" w:hAnsi="方正仿宋_GBK"/>
        </w:rPr>
        <w:t>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仿宋_GBK"/>
        </w:rPr>
        <w:t>旅行到很多的地方</w:t>
      </w:r>
      <w:r>
        <w:rPr>
          <w:rFonts w:ascii="方正仿宋_GBK" w:hAnsi="方正仿宋_GBK"/>
        </w:rPr>
        <w:t>!</w:t>
      </w:r>
      <w:r>
        <w:rPr>
          <w:rFonts w:hint="eastAsia" w:eastAsia="方正仿宋_GBK"/>
        </w:rPr>
        <w:t>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仿宋_GBK"/>
        </w:rPr>
        <w:t>小野菊沉思地说</w:t>
      </w:r>
      <w:r>
        <w:rPr>
          <w:rFonts w:ascii="方正仿宋_GBK" w:hAnsi="方正仿宋_GBK"/>
        </w:rPr>
        <w:t>:</w:t>
      </w:r>
      <w:r>
        <w:rPr>
          <w:rFonts w:hint="eastAsia" w:eastAsia="方正仿宋_GBK"/>
        </w:rPr>
        <w:t>“那真的很好</w:t>
      </w:r>
      <w:r>
        <w:rPr>
          <w:rFonts w:ascii="方正仿宋_GBK" w:hAnsi="方正仿宋_GBK"/>
        </w:rPr>
        <w:t>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仿宋_GBK"/>
        </w:rPr>
        <w:t>可是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我不要像你</w:t>
      </w:r>
      <w:r>
        <w:rPr>
          <w:rFonts w:ascii="方正仿宋_GBK" w:hAnsi="方正仿宋_GBK"/>
        </w:rPr>
        <w:t>!</w:t>
      </w:r>
      <w:r>
        <w:rPr>
          <w:rFonts w:hint="eastAsia" w:eastAsia="方正仿宋_GBK"/>
        </w:rPr>
        <w:t>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准圆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NEU-BZ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3D77E2"/>
    <w:rsid w:val="053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40" w:lineRule="exact"/>
      <w:jc w:val="left"/>
    </w:pPr>
    <w:rPr>
      <w:rFonts w:ascii="NEU-BZ-S92" w:hAnsi="NEU-BZ-S92" w:eastAsia="方正书宋_GBK" w:cstheme="minorBidi"/>
      <w:color w:val="000000"/>
      <w:sz w:val="18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4" Type="http://schemas.openxmlformats.org/officeDocument/2006/relationships/fontTable" Target="fontTable.xml"/><Relationship Id="rId33" Type="http://schemas.openxmlformats.org/officeDocument/2006/relationships/customXml" Target="../customXml/item1.xml"/><Relationship Id="rId32" Type="http://schemas.openxmlformats.org/officeDocument/2006/relationships/image" Target="media/image27.jpeg"/><Relationship Id="rId31" Type="http://schemas.openxmlformats.org/officeDocument/2006/relationships/image" Target="media/image26.jpeg"/><Relationship Id="rId30" Type="http://schemas.openxmlformats.org/officeDocument/2006/relationships/image" Target="media/image25.jpeg"/><Relationship Id="rId3" Type="http://schemas.openxmlformats.org/officeDocument/2006/relationships/footnotes" Target="footnotes.xml"/><Relationship Id="rId29" Type="http://schemas.openxmlformats.org/officeDocument/2006/relationships/image" Target="media/image24.jpeg"/><Relationship Id="rId28" Type="http://schemas.openxmlformats.org/officeDocument/2006/relationships/image" Target="media/image23.jpeg"/><Relationship Id="rId27" Type="http://schemas.openxmlformats.org/officeDocument/2006/relationships/image" Target="media/image22.jpeg"/><Relationship Id="rId26" Type="http://schemas.openxmlformats.org/officeDocument/2006/relationships/image" Target="media/image21.jpeg"/><Relationship Id="rId25" Type="http://schemas.openxmlformats.org/officeDocument/2006/relationships/image" Target="media/image20.jpeg"/><Relationship Id="rId24" Type="http://schemas.openxmlformats.org/officeDocument/2006/relationships/image" Target="media/image19.jpeg"/><Relationship Id="rId23" Type="http://schemas.openxmlformats.org/officeDocument/2006/relationships/image" Target="media/image18.jpeg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2021-08-12T02:27:00Z</dcterms:created>
  <dc:creator>妄.</dc:creator>
  <cp:lastModifiedBy>妄.</cp:lastModifiedBy>
  <dcterms:modified xsi:type="dcterms:W3CDTF">2021-08-12T02:28:25Z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42D6D99158C048E283217FF381D206E1</vt:lpwstr>
  </property>
</Properties>
</file>